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3694" w14:textId="77777777" w:rsidR="002700F5" w:rsidRPr="002700F5" w:rsidRDefault="002700F5" w:rsidP="002700F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  <w:t>Численность обучающихся</w:t>
      </w:r>
    </w:p>
    <w:p w14:paraId="33B5B6B0" w14:textId="77777777" w:rsidR="002700F5" w:rsidRPr="002700F5" w:rsidRDefault="002700F5" w:rsidP="002700F5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  <w:t>Основная образовательная программа дошкольного образования</w:t>
      </w:r>
    </w:p>
    <w:p w14:paraId="5D2E5F91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общая численность обучающихся - 12</w:t>
      </w:r>
    </w:p>
    <w:p w14:paraId="57153184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14:paraId="631967BF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14:paraId="60ADFF93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14:paraId="0E32878B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14:paraId="43868A81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общее число обучающихся, являющихся иностранными гражданами - не указано</w:t>
      </w:r>
    </w:p>
    <w:p w14:paraId="1B7C5ABF" w14:textId="77777777" w:rsidR="002700F5" w:rsidRPr="002700F5" w:rsidRDefault="002700F5" w:rsidP="002700F5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  <w:t>Основная образовательная программа начального общего образования (ФГОС)</w:t>
      </w:r>
    </w:p>
    <w:p w14:paraId="0CB209BC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общая численность обучающихся - 6</w:t>
      </w:r>
    </w:p>
    <w:p w14:paraId="252C3B8E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14:paraId="2CF56A4A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14:paraId="5DFB5918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14:paraId="0E95E11D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14:paraId="26E9BE86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общее число обучающихся, являющихся иностранными гражданами - не указано</w:t>
      </w:r>
    </w:p>
    <w:p w14:paraId="703EDBDD" w14:textId="77777777" w:rsidR="002700F5" w:rsidRPr="002700F5" w:rsidRDefault="002700F5" w:rsidP="002700F5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  <w:t>Основная образовательная программа основного общего образования (ФГОС)</w:t>
      </w:r>
    </w:p>
    <w:p w14:paraId="3685AE8A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общая численность обучающихся - 15</w:t>
      </w:r>
    </w:p>
    <w:p w14:paraId="4185A459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14:paraId="3EFEB75C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14:paraId="4CCD13C5" w14:textId="37A6F9C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местных бюджетов (в том числе с выделением численности обучающихся, являющихся иностранными гражданами) - не указано </w:t>
      </w:r>
      <w:r w:rsidRPr="002700F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56D1478" wp14:editId="51E77602">
            <wp:extent cx="7620" cy="7620"/>
            <wp:effectExtent l="0" t="0" r="0" b="0"/>
            <wp:docPr id="426691183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541D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14:paraId="26B3DDCA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общее число обучающихся, являющихся иностранными гражданами - не указано</w:t>
      </w:r>
    </w:p>
    <w:p w14:paraId="5D504E98" w14:textId="77777777" w:rsidR="002700F5" w:rsidRPr="002700F5" w:rsidRDefault="002700F5" w:rsidP="002700F5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  <w:t>Основная образовательная программа среднего общего образования</w:t>
      </w:r>
    </w:p>
    <w:p w14:paraId="6CE4109B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lastRenderedPageBreak/>
        <w:t>общая численность обучающихся - 0</w:t>
      </w:r>
    </w:p>
    <w:p w14:paraId="045E0006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14:paraId="2533A772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14:paraId="49AB7BE8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14:paraId="52BD55A9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14:paraId="448C2131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общее число обучающихся, являющихся иностранными гражданами - не указано</w:t>
      </w:r>
    </w:p>
    <w:p w14:paraId="4EE224C0" w14:textId="77777777" w:rsidR="002700F5" w:rsidRPr="002700F5" w:rsidRDefault="002700F5" w:rsidP="002700F5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</w:pPr>
      <w:r w:rsidRPr="002700F5">
        <w:rPr>
          <w:rFonts w:ascii="Arial" w:eastAsia="Times New Roman" w:hAnsi="Arial" w:cs="Arial"/>
          <w:color w:val="007AD0"/>
          <w:kern w:val="0"/>
          <w:sz w:val="27"/>
          <w:szCs w:val="27"/>
          <w:lang w:eastAsia="ru-RU"/>
          <w14:ligatures w14:val="none"/>
        </w:rPr>
        <w:t>Основная образовательная программа дополнительного образования детей</w:t>
      </w:r>
    </w:p>
    <w:p w14:paraId="54A8AC52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общая численность обучающихся - не указано</w:t>
      </w:r>
    </w:p>
    <w:p w14:paraId="65E7A612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14:paraId="02DAEA0B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14:paraId="235151E2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14:paraId="01BF1330" w14:textId="77777777" w:rsidR="002700F5" w:rsidRPr="002700F5" w:rsidRDefault="002700F5" w:rsidP="002700F5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14:paraId="1A4FD8E1" w14:textId="77777777" w:rsidR="002700F5" w:rsidRPr="002700F5" w:rsidRDefault="002700F5" w:rsidP="002700F5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2700F5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общее число обучающихся, являющихся иностранными гражданами - не указано</w:t>
      </w:r>
    </w:p>
    <w:p w14:paraId="27F4D635" w14:textId="77777777" w:rsidR="00000000" w:rsidRDefault="00000000"/>
    <w:sectPr w:rsidR="00FD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EB"/>
    <w:rsid w:val="00087741"/>
    <w:rsid w:val="002700F5"/>
    <w:rsid w:val="0027738A"/>
    <w:rsid w:val="00A240A5"/>
    <w:rsid w:val="00AF51A0"/>
    <w:rsid w:val="00C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F597-D3E7-4AAF-93DC-BABFDF3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70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0F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700F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7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7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4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6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06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Obstinate</dc:creator>
  <cp:keywords/>
  <dc:description/>
  <cp:lastModifiedBy>User Obstinate</cp:lastModifiedBy>
  <cp:revision>2</cp:revision>
  <dcterms:created xsi:type="dcterms:W3CDTF">2023-11-14T14:19:00Z</dcterms:created>
  <dcterms:modified xsi:type="dcterms:W3CDTF">2023-11-14T14:19:00Z</dcterms:modified>
</cp:coreProperties>
</file>